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A4C" w:rsidRDefault="00FC05E4">
      <w:pPr>
        <w:jc w:val="right"/>
        <w:rPr>
          <w:rFonts w:ascii="Tahoma" w:eastAsia="Tahoma" w:hAnsi="Tahoma" w:cs="Tahoma"/>
        </w:rPr>
      </w:pPr>
      <w:bookmarkStart w:id="0" w:name="_GoBack"/>
      <w:bookmarkEnd w:id="0"/>
      <w:r>
        <w:rPr>
          <w:rFonts w:ascii="Tahoma" w:eastAsia="Tahoma" w:hAnsi="Tahoma" w:cs="Tahoma"/>
          <w:noProof/>
          <w:lang w:eastAsia="en-GB"/>
        </w:rPr>
        <w:drawing>
          <wp:inline distT="0" distB="0" distL="0" distR="0">
            <wp:extent cx="1239252" cy="110547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11A4C" w:rsidRDefault="00C11A4C">
      <w:pPr>
        <w:rPr>
          <w:rFonts w:ascii="Tahoma" w:eastAsia="Tahoma" w:hAnsi="Tahoma" w:cs="Tahoma"/>
        </w:rPr>
      </w:pPr>
    </w:p>
    <w:p w:rsidR="00C11A4C" w:rsidRDefault="00FC05E4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Westfield Academy KS3 step descriptors for Maths Faculty</w:t>
      </w:r>
    </w:p>
    <w:p w:rsidR="00C11A4C" w:rsidRDefault="00C11A4C">
      <w:pPr>
        <w:rPr>
          <w:rFonts w:ascii="Tahoma" w:eastAsia="Tahoma" w:hAnsi="Tahoma" w:cs="Tahoma"/>
        </w:rPr>
      </w:pPr>
    </w:p>
    <w:p w:rsidR="00C11A4C" w:rsidRDefault="00FC05E4">
      <w:pPr>
        <w:rPr>
          <w:rFonts w:ascii="Tahoma" w:eastAsia="Tahoma" w:hAnsi="Tahoma" w:cs="Tahoma"/>
        </w:rPr>
      </w:pPr>
      <w:r>
        <w:rPr>
          <w:rFonts w:ascii="Arial Black" w:eastAsia="Arial Black" w:hAnsi="Arial Black" w:cs="Arial Black"/>
        </w:rPr>
        <w:t>Year 8</w:t>
      </w:r>
    </w:p>
    <w:tbl>
      <w:tblPr>
        <w:tblStyle w:val="a1"/>
        <w:tblW w:w="1348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30"/>
        <w:gridCol w:w="915"/>
        <w:gridCol w:w="2790"/>
        <w:gridCol w:w="2130"/>
        <w:gridCol w:w="1890"/>
        <w:gridCol w:w="2475"/>
        <w:gridCol w:w="2655"/>
      </w:tblGrid>
      <w:tr w:rsidR="00C11A4C">
        <w:trPr>
          <w:trHeight w:val="675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Step No. </w:t>
            </w:r>
          </w:p>
        </w:tc>
        <w:tc>
          <w:tcPr>
            <w:tcW w:w="9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name</w:t>
            </w:r>
          </w:p>
        </w:tc>
        <w:tc>
          <w:tcPr>
            <w:tcW w:w="2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11A4C" w:rsidRDefault="00FC05E4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Number</w:t>
            </w:r>
          </w:p>
        </w:tc>
        <w:tc>
          <w:tcPr>
            <w:tcW w:w="2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11A4C" w:rsidRDefault="00FC05E4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Ratio &amp; proportion</w:t>
            </w:r>
          </w:p>
        </w:tc>
        <w:tc>
          <w:tcPr>
            <w:tcW w:w="18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11A4C" w:rsidRDefault="00FC05E4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Algebra</w:t>
            </w:r>
          </w:p>
        </w:tc>
        <w:tc>
          <w:tcPr>
            <w:tcW w:w="2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11A4C" w:rsidRDefault="00FC05E4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Geometry &amp; Measures</w:t>
            </w:r>
          </w:p>
        </w:tc>
        <w:tc>
          <w:tcPr>
            <w:tcW w:w="26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11A4C" w:rsidRDefault="00FC05E4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17"/>
                <w:szCs w:val="17"/>
                <w:highlight w:val="white"/>
              </w:rPr>
              <w:t>Statistics &amp; Probability</w:t>
            </w:r>
          </w:p>
        </w:tc>
      </w:tr>
      <w:tr w:rsidR="00C11A4C">
        <w:trPr>
          <w:trHeight w:val="1500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Excelling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 xml:space="preserve">Number, ratio &amp; proportion Index laws (multiplication, division, power-to-a-power) Zero and negative indices Standard form for large/small numbers,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Give the formula describing proportional relationships and use it to predict values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Change the subject of t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he formula with fractional terms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Utilise Pythagoras theorem in multi-step problems. Combine multiple transformations. Construct perpendicular and angle bisectors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Use the addition law for mutually exclusive events</w:t>
            </w:r>
          </w:p>
        </w:tc>
      </w:tr>
      <w:tr w:rsidR="00C11A4C">
        <w:trPr>
          <w:trHeight w:val="1517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Mastering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Fractions above 1 Calcula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ting fractional changes Calculating percentage increase and decrease Multipliers for percentage changes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Problems involving distance, speed, time Complete calculations with compound measures Determine best value from multiple choices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Factorise quadratics where the Coefficient of the x squared term is greater than 1 Solve linear equations with the unknown on each side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Calculate a missing dimension when given the volume. Transform objects and functions via Reflection, Rotation, Translation using Vectors, Enlargement (negative/fractional scale factors)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Product rule for counting Addition and multiplication laws for probabi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lity</w:t>
            </w:r>
          </w:p>
        </w:tc>
      </w:tr>
      <w:tr w:rsidR="00C11A4C">
        <w:trPr>
          <w:trHeight w:val="1141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Step 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Securing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Calculate the percentage of quantities Multiply and divide improper fractions and simplify the resulting fraction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Identify direct proportion from a graph Interpreting the gradient of a real-life graph Relationship between lengths/angl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es in similar shapes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Solve 2-step linear equations Change the subject of an equation Multiply double brackets Work out and use the nth term of linear sequence Represent any linear relationship using a graph Gradient and y-intercept of a straight line graph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 xml:space="preserve">Calculate the volume and surface area of a cuboid Use Pythagoras' theorem in two dimensions Reflection, Rotation, Translation using Vectors, Enlargement (positive integer scale factor) 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Draw and interpret scatter diagrams Describe the trend of data and re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cognise the difference between causation and correlation.</w:t>
            </w:r>
          </w:p>
        </w:tc>
      </w:tr>
      <w:tr w:rsidR="00C11A4C">
        <w:trPr>
          <w:trHeight w:val="1050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Developing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Multiply and divide proper fractions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Using the unitary method on problems which are directly proportional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Complete the table of values of a linear function. Complete the table of values for quadratic functions with the aid of a calculator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Calculate the area and circumference of circle Angle properties of parallel and intersecting lines Bearings Angle and symme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 xml:space="preserve">try properties of quadrilaterals Construct the perpendicular to a straight line, 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rPr>
                <w:rFonts w:ascii="Tahoma" w:eastAsia="Tahoma" w:hAnsi="Tahoma" w:cs="Tahoma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Understand which statistic is most useful out of mean, median and mode Probability as a simple fraction Listing equally likely outcomes Sample space diagrams</w:t>
            </w:r>
          </w:p>
        </w:tc>
      </w:tr>
      <w:tr w:rsidR="00C11A4C">
        <w:trPr>
          <w:trHeight w:val="1050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Establishing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Rounding to the nearest 10 or 100 Adding and subtracting integers and decimals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Simplify ratios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Collect like terms Multiply simple algebraic terms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 xml:space="preserve">Isometric drawings and nets Plans and elevation Count the number of faces, edges and vertices of </w:t>
            </w: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 xml:space="preserve">3D shapes 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A4C" w:rsidRDefault="00FC05E4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Draw bar charts Interpret data from bar charts</w:t>
            </w:r>
          </w:p>
        </w:tc>
      </w:tr>
    </w:tbl>
    <w:p w:rsidR="00C11A4C" w:rsidRDefault="00C11A4C">
      <w:pPr>
        <w:rPr>
          <w:rFonts w:ascii="Tahoma" w:eastAsia="Tahoma" w:hAnsi="Tahoma" w:cs="Tahoma"/>
        </w:rPr>
      </w:pPr>
    </w:p>
    <w:sectPr w:rsidR="00C11A4C">
      <w:pgSz w:w="16838" w:h="11906" w:orient="landscape"/>
      <w:pgMar w:top="1800" w:right="1440" w:bottom="180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A4C"/>
    <w:rsid w:val="00C11A4C"/>
    <w:rsid w:val="00FC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692865-6C24-42ED-A518-27EFA107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7610C"/>
    <w:pPr>
      <w:spacing w:before="100" w:beforeAutospacing="1" w:after="100" w:afterAutospacing="1"/>
    </w:pPr>
    <w:rPr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hzOyzHLLx2yypYh+KhxFRjRm5A==">CgMxLjA4AHIhMUlJX0ZkNjFrbWhEZTA3QVhxaWdONlg2M0syTXUxY29p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Neal</dc:creator>
  <cp:lastModifiedBy>Katy Neal</cp:lastModifiedBy>
  <cp:revision>2</cp:revision>
  <dcterms:created xsi:type="dcterms:W3CDTF">2023-10-06T09:41:00Z</dcterms:created>
  <dcterms:modified xsi:type="dcterms:W3CDTF">2023-10-06T09:41:00Z</dcterms:modified>
</cp:coreProperties>
</file>